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Appendix E Review of the Bí Cineálta Policy </w:t>
      </w:r>
    </w:p>
    <w:p w:rsidR="00000000" w:rsidDel="00000000" w:rsidP="00000000" w:rsidRDefault="00000000" w:rsidRPr="00000000" w14:paraId="0000000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(the Board) must undertake an annual (calendar) review of the school's Bí Cineálta policy and its implementation in consultation with the school community. </w:t>
      </w:r>
    </w:p>
    <w:p w:rsidR="00000000" w:rsidDel="00000000" w:rsidP="00000000" w:rsidRDefault="00000000" w:rsidRPr="00000000" w14:paraId="0000000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part of the review, this document must be completed.</w:t>
      </w:r>
    </w:p>
    <w:p w:rsidR="00000000" w:rsidDel="00000000" w:rsidP="00000000" w:rsidRDefault="00000000" w:rsidRPr="00000000" w14:paraId="0000000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Bí Cineálta Policy Review </w:t>
      </w:r>
    </w:p>
    <w:p w:rsidR="00000000" w:rsidDel="00000000" w:rsidP="00000000" w:rsidRDefault="00000000" w:rsidRPr="00000000" w14:paraId="0000000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did the Board formally adopt its Bí Cineálta policy to prevent and address bullying behaviour in accordance with the Bi Cineálta Procedures for Primary and Post-Primary Schools? Insert date when  the Bi Cineálta policy was last adopted by the school.  20/08 /2025</w:t>
      </w:r>
    </w:p>
    <w:p w:rsidR="00000000" w:rsidDel="00000000" w:rsidP="00000000" w:rsidRDefault="00000000" w:rsidRPr="00000000" w14:paraId="0000000C">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2.Where in the school is the student-friendly Bí Cineálta policy displayed?</w:t>
      </w:r>
    </w:p>
    <w:p w:rsidR="00000000" w:rsidDel="00000000" w:rsidP="00000000" w:rsidRDefault="00000000" w:rsidRPr="00000000" w14:paraId="0000001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school in various poster forms and in the students journal.</w:t>
            </w:r>
          </w:p>
          <w:p w:rsidR="00000000" w:rsidDel="00000000" w:rsidP="00000000" w:rsidRDefault="00000000" w:rsidRPr="00000000" w14:paraId="0000001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 What date did the Board publish the Bí Cineálta policy and the student-friendly policy on the </w:t>
      </w:r>
    </w:p>
    <w:p w:rsidR="00000000" w:rsidDel="00000000" w:rsidP="00000000" w:rsidRDefault="00000000" w:rsidRPr="00000000" w14:paraId="0000001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school website? </w:t>
      </w:r>
    </w:p>
    <w:p w:rsidR="00000000" w:rsidDel="00000000" w:rsidP="00000000" w:rsidRDefault="00000000" w:rsidRPr="00000000" w14:paraId="0000001C">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20 /08 / 2025</w:t>
      </w:r>
    </w:p>
    <w:p w:rsidR="00000000" w:rsidDel="00000000" w:rsidP="00000000" w:rsidRDefault="00000000" w:rsidRPr="00000000" w14:paraId="0000001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How has the student-friendly policy been communicated to students? </w:t>
      </w:r>
    </w:p>
    <w:p w:rsidR="00000000" w:rsidDel="00000000" w:rsidP="00000000" w:rsidRDefault="00000000" w:rsidRPr="00000000" w14:paraId="00000024">
      <w:pPr>
        <w:spacing w:line="276" w:lineRule="auto"/>
        <w:jc w:val="both"/>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Assemblies, Tutor class, and in the journal.</w:t>
            </w:r>
          </w:p>
          <w:p w:rsidR="00000000" w:rsidDel="00000000" w:rsidP="00000000" w:rsidRDefault="00000000" w:rsidRPr="00000000" w14:paraId="0000002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A">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How has the Bí Cineálta policy and student-friendly policy been communicated to parents?</w:t>
      </w:r>
    </w:p>
    <w:p w:rsidR="00000000" w:rsidDel="00000000" w:rsidP="00000000" w:rsidRDefault="00000000" w:rsidRPr="00000000" w14:paraId="0000002F">
      <w:pPr>
        <w:spacing w:line="276" w:lineRule="auto"/>
        <w:jc w:val="both"/>
        <w:rPr>
          <w:rFonts w:ascii="Calibri" w:cs="Calibri" w:eastAsia="Calibri" w:hAnsi="Calibri"/>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on the website and the school app/</w:t>
            </w:r>
          </w:p>
          <w:p w:rsidR="00000000" w:rsidDel="00000000" w:rsidP="00000000" w:rsidRDefault="00000000" w:rsidRPr="00000000" w14:paraId="0000003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6.Have all school staff been made aware of the school's Bí Cineálta policy and the Bí Cineálta Procedures to Prevent and Address Bullying Behaviour for Primary and Post- Primary Schools? </w:t>
      </w:r>
    </w:p>
    <w:p w:rsidR="00000000" w:rsidDel="00000000" w:rsidP="00000000" w:rsidRDefault="00000000" w:rsidRPr="00000000" w14:paraId="0000003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No ☐</w:t>
      </w:r>
    </w:p>
    <w:p w:rsidR="00000000" w:rsidDel="00000000" w:rsidP="00000000" w:rsidRDefault="00000000" w:rsidRPr="00000000" w14:paraId="0000003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Does the Bí Cineálta policy document the strategies that the school uses to prevent bullying behaviour? Yes </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No </w:t>
      </w:r>
    </w:p>
    <w:p w:rsidR="00000000" w:rsidDel="00000000" w:rsidP="00000000" w:rsidRDefault="00000000" w:rsidRPr="00000000" w14:paraId="0000003A">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Has the Board received and minuted the Bullying Behaviour update presented by the principal at every ordinary board meeting over the last calendar year?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Yes ☐ No </w:t>
      </w:r>
    </w:p>
    <w:p w:rsidR="00000000" w:rsidDel="00000000" w:rsidP="00000000" w:rsidRDefault="00000000" w:rsidRPr="00000000" w14:paraId="0000003C">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Has the Board discussed how the school is addressing all reports of bullying behaviour?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Yes ☐ No </w:t>
      </w:r>
    </w:p>
    <w:p w:rsidR="00000000" w:rsidDel="00000000" w:rsidP="00000000" w:rsidRDefault="00000000" w:rsidRPr="00000000" w14:paraId="0000003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10.Is the Board satisfied that all incidents of bullying behaviour are addressed in accordance with the school's Bí Cineálta Policy? </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Yes ☐ No </w:t>
      </w:r>
    </w:p>
    <w:p w:rsidR="00000000" w:rsidDel="00000000" w:rsidP="00000000" w:rsidRDefault="00000000" w:rsidRPr="00000000" w14:paraId="0000004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Have the prevention strategies in the Bí Cineálta policy been implemented?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Yes ☐ No </w:t>
      </w:r>
    </w:p>
    <w:p w:rsidR="00000000" w:rsidDel="00000000" w:rsidP="00000000" w:rsidRDefault="00000000" w:rsidRPr="00000000" w14:paraId="0000004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Has the Board discussed the effectiveness of the strategies used  to prevent bullying behaviour?  </w:t>
      </w:r>
    </w:p>
    <w:p w:rsidR="00000000" w:rsidDel="00000000" w:rsidP="00000000" w:rsidRDefault="00000000" w:rsidRPr="00000000" w14:paraId="0000004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Yes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No ☐</w:t>
      </w:r>
    </w:p>
    <w:p w:rsidR="00000000" w:rsidDel="00000000" w:rsidP="00000000" w:rsidRDefault="00000000" w:rsidRPr="00000000" w14:paraId="0000004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How have (a) parents, (b) students and (c) school staff been consulted with as part of the review of the Bí Cineálta Policy? </w:t>
      </w:r>
    </w:p>
    <w:p w:rsidR="00000000" w:rsidDel="00000000" w:rsidP="00000000" w:rsidRDefault="00000000" w:rsidRPr="00000000" w14:paraId="0000004A">
      <w:pPr>
        <w:spacing w:line="276" w:lineRule="auto"/>
        <w:jc w:val="both"/>
        <w:rPr>
          <w:rFonts w:ascii="Calibri" w:cs="Calibri" w:eastAsia="Calibri" w:hAnsi="Calibri"/>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Meetings </w:t>
            </w:r>
          </w:p>
          <w:p w:rsidR="00000000" w:rsidDel="00000000" w:rsidP="00000000" w:rsidRDefault="00000000" w:rsidRPr="00000000" w14:paraId="0000004C">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Surveys </w:t>
            </w:r>
          </w:p>
          <w:p w:rsidR="00000000" w:rsidDel="00000000" w:rsidP="00000000" w:rsidRDefault="00000000" w:rsidRPr="00000000" w14:paraId="0000004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Focus groups</w:t>
            </w:r>
          </w:p>
          <w:p w:rsidR="00000000" w:rsidDel="00000000" w:rsidP="00000000" w:rsidRDefault="00000000" w:rsidRPr="00000000" w14:paraId="0000004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Outline any aspects of the school's Bí Cineálta policy and/or its implementation that have been identified as requiring further improvement as part of this review: </w:t>
      </w:r>
    </w:p>
    <w:p w:rsidR="00000000" w:rsidDel="00000000" w:rsidP="00000000" w:rsidRDefault="00000000" w:rsidRPr="00000000" w14:paraId="00000058">
      <w:pPr>
        <w:spacing w:line="276" w:lineRule="auto"/>
        <w:jc w:val="both"/>
        <w:rPr>
          <w:rFonts w:ascii="Calibri" w:cs="Calibri" w:eastAsia="Calibri" w:hAnsi="Calibri"/>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5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Where areas for improvement have been identified, outline how these will be addressed and whether an action plan with timeframes has been developed? </w:t>
      </w:r>
    </w:p>
    <w:p w:rsidR="00000000" w:rsidDel="00000000" w:rsidP="00000000" w:rsidRDefault="00000000" w:rsidRPr="00000000" w14:paraId="00000061">
      <w:pPr>
        <w:spacing w:line="276" w:lineRule="auto"/>
        <w:jc w:val="both"/>
        <w:rPr>
          <w:rFonts w:ascii="Calibri" w:cs="Calibri" w:eastAsia="Calibri" w:hAnsi="Calibri"/>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6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16.Does the student-friendly policy need to be updated as a result of this review and if so why? </w:t>
      </w:r>
    </w:p>
    <w:p w:rsidR="00000000" w:rsidDel="00000000" w:rsidP="00000000" w:rsidRDefault="00000000" w:rsidRPr="00000000" w14:paraId="0000006A">
      <w:pPr>
        <w:spacing w:line="276" w:lineRule="auto"/>
        <w:jc w:val="both"/>
        <w:rPr>
          <w:rFonts w:ascii="Calibri" w:cs="Calibri" w:eastAsia="Calibri" w:hAnsi="Calibri"/>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14:paraId="0000006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Does the school refer parents to the complaints procedures if they have a complaint about how the school has addressed bullying behaviour?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Yes ☐ No </w:t>
      </w:r>
    </w:p>
    <w:p w:rsidR="00000000" w:rsidDel="00000000" w:rsidP="00000000" w:rsidRDefault="00000000" w:rsidRPr="00000000" w14:paraId="0000007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Has a parent informed the school that a student has left the school due to reported bullying behaviour? </w:t>
      </w:r>
    </w:p>
    <w:p w:rsidR="00000000" w:rsidDel="00000000" w:rsidP="00000000" w:rsidRDefault="00000000" w:rsidRPr="00000000" w14:paraId="0000007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Yes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No </w:t>
      </w:r>
    </w:p>
    <w:p w:rsidR="00000000" w:rsidDel="00000000" w:rsidP="00000000" w:rsidRDefault="00000000" w:rsidRPr="00000000" w14:paraId="0000007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Has the Office of the Ombudsman for Children initiated or completed an investigation into how the school has addressed an incident of bullying behaviour?</w:t>
      </w:r>
    </w:p>
    <w:p w:rsidR="00000000" w:rsidDel="00000000" w:rsidP="00000000" w:rsidRDefault="00000000" w:rsidRPr="00000000" w14:paraId="0000007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Yes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No </w:t>
      </w:r>
    </w:p>
    <w:p w:rsidR="00000000" w:rsidDel="00000000" w:rsidP="00000000" w:rsidRDefault="00000000" w:rsidRPr="00000000" w14:paraId="0000007A">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Appendix F Notification regarding the board of management's annual review of the school's Bí Cineálta Policy</w:t>
      </w:r>
    </w:p>
    <w:p w:rsidR="00000000" w:rsidDel="00000000" w:rsidP="00000000" w:rsidRDefault="00000000" w:rsidRPr="00000000" w14:paraId="0000008F">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Board of Management of Our Lady of Mercy College  confirms that the board of management's annual review of the school's Bí Cineálta Policy to Prevent and Address Bullying Behaviour and its implementation was completed at the board of management meeting of 20th August 2025.</w:t>
      </w:r>
    </w:p>
    <w:p w:rsidR="00000000" w:rsidDel="00000000" w:rsidP="00000000" w:rsidRDefault="00000000" w:rsidRPr="00000000" w14:paraId="00000093">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review was conducted in accordance with the requirements of the Department of Education's Bí Cineálta Procedures to Prevent and Address Bullying Behaviour for Primary and Post-Primary Schools. </w:t>
      </w:r>
    </w:p>
    <w:p w:rsidR="00000000" w:rsidDel="00000000" w:rsidP="00000000" w:rsidRDefault="00000000" w:rsidRPr="00000000" w14:paraId="0000009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(Chairperson of board of management) </w:t>
      </w:r>
    </w:p>
    <w:p w:rsidR="00000000" w:rsidDel="00000000" w:rsidP="00000000" w:rsidRDefault="00000000" w:rsidRPr="00000000" w14:paraId="0000009C">
      <w:pPr>
        <w:spacing w:line="276" w:lineRule="auto"/>
        <w:jc w:val="both"/>
        <w:rPr>
          <w:rFonts w:ascii="Courgette" w:cs="Courgette" w:eastAsia="Courgette" w:hAnsi="Courgette"/>
          <w:sz w:val="20"/>
          <w:szCs w:val="20"/>
        </w:rPr>
      </w:pPr>
      <w:r w:rsidDel="00000000" w:rsidR="00000000" w:rsidRPr="00000000">
        <w:rPr>
          <w:rFonts w:ascii="Courgette" w:cs="Courgette" w:eastAsia="Courgette" w:hAnsi="Courgette"/>
          <w:sz w:val="20"/>
          <w:szCs w:val="20"/>
          <w:rtl w:val="0"/>
        </w:rPr>
        <w:t xml:space="preserve">Gerry Lambe</w:t>
      </w:r>
    </w:p>
    <w:p w:rsidR="00000000" w:rsidDel="00000000" w:rsidP="00000000" w:rsidRDefault="00000000" w:rsidRPr="00000000" w14:paraId="0000009D">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20/08/25</w:t>
      </w:r>
    </w:p>
    <w:p w:rsidR="00000000" w:rsidDel="00000000" w:rsidP="00000000" w:rsidRDefault="00000000" w:rsidRPr="00000000" w14:paraId="000000A0">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 (Principal)</w:t>
      </w:r>
    </w:p>
    <w:p w:rsidR="00000000" w:rsidDel="00000000" w:rsidP="00000000" w:rsidRDefault="00000000" w:rsidRPr="00000000" w14:paraId="000000A2">
      <w:pPr>
        <w:spacing w:line="276" w:lineRule="auto"/>
        <w:jc w:val="both"/>
        <w:rPr>
          <w:rFonts w:ascii="Courgette" w:cs="Courgette" w:eastAsia="Courgette" w:hAnsi="Courgette"/>
          <w:sz w:val="20"/>
          <w:szCs w:val="20"/>
        </w:rPr>
      </w:pPr>
      <w:r w:rsidDel="00000000" w:rsidR="00000000" w:rsidRPr="00000000">
        <w:rPr>
          <w:rFonts w:ascii="Courgette" w:cs="Courgette" w:eastAsia="Courgette" w:hAnsi="Courgette"/>
          <w:sz w:val="20"/>
          <w:szCs w:val="20"/>
          <w:rtl w:val="0"/>
        </w:rPr>
        <w:t xml:space="preserve">Maura Gray</w:t>
      </w:r>
    </w:p>
    <w:p w:rsidR="00000000" w:rsidDel="00000000" w:rsidP="00000000" w:rsidRDefault="00000000" w:rsidRPr="00000000" w14:paraId="000000A3">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20/08/2025</w:t>
      </w:r>
    </w:p>
    <w:p w:rsidR="00000000" w:rsidDel="00000000" w:rsidP="00000000" w:rsidRDefault="00000000" w:rsidRPr="00000000" w14:paraId="000000A4">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spacing w:line="276" w:lineRule="auto"/>
        <w:jc w:val="both"/>
        <w:rPr/>
      </w:pPr>
      <w:r w:rsidDel="00000000" w:rsidR="00000000" w:rsidRPr="00000000">
        <w:rPr>
          <w:rFonts w:ascii="Calibri" w:cs="Calibri" w:eastAsia="Calibri" w:hAnsi="Calibri"/>
          <w:sz w:val="20"/>
          <w:szCs w:val="20"/>
          <w:rtl w:val="0"/>
        </w:rPr>
        <w:t xml:space="preserve">Date Review: August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